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5B99" w:rsidRDefault="00C6277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3524250</wp:posOffset>
                </wp:positionV>
                <wp:extent cx="6781800" cy="60388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2F8D" w:rsidRPr="00917DEE" w:rsidRDefault="00C92F8D" w:rsidP="005B01A9">
                            <w:pPr>
                              <w:spacing w:before="24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17D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【時間】</w:t>
                            </w:r>
                            <w:r w:rsidR="00642F6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10</w:t>
                            </w:r>
                            <w:r w:rsidR="0093755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917D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年</w:t>
                            </w:r>
                            <w:r w:rsidR="0093755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05</w:t>
                            </w:r>
                            <w:r w:rsidRPr="00917D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月</w:t>
                            </w:r>
                            <w:r w:rsidR="0093755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29</w:t>
                            </w:r>
                            <w:r w:rsidR="0030570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日（</w:t>
                            </w:r>
                            <w:r w:rsidR="0093755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五</w:t>
                            </w:r>
                            <w:r w:rsidRPr="00917D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）1</w:t>
                            </w:r>
                            <w:r w:rsidR="005B01A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917DEE"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  <w:t>:</w:t>
                            </w:r>
                            <w:r w:rsidR="006673C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15</w:t>
                            </w:r>
                            <w:r w:rsidRPr="00917DEE"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  <w:t>~1</w:t>
                            </w:r>
                            <w:r w:rsidR="0093755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917DEE"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  <w:t>:</w:t>
                            </w:r>
                            <w:r w:rsidR="005B01A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00</w:t>
                            </w:r>
                          </w:p>
                          <w:p w:rsidR="00C92F8D" w:rsidRDefault="00C92F8D" w:rsidP="005B01A9">
                            <w:pPr>
                              <w:pStyle w:val="a5"/>
                              <w:spacing w:after="240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17DEE"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  <w:t>【地點】</w:t>
                            </w:r>
                            <w:r w:rsidR="004007B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台北</w:t>
                            </w:r>
                            <w:r w:rsidRPr="00917DEE"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  <w:t>校區</w:t>
                            </w:r>
                            <w:r w:rsidR="00C6277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043E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B901</w:t>
                            </w:r>
                            <w:r w:rsidR="0093755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會議室</w:t>
                            </w:r>
                          </w:p>
                          <w:p w:rsidR="009A00C0" w:rsidRDefault="009A00C0" w:rsidP="009A00C0">
                            <w:pPr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17D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【主題】</w:t>
                            </w:r>
                          </w:p>
                          <w:p w:rsidR="009A00C0" w:rsidRPr="009A00C0" w:rsidRDefault="009A00C0" w:rsidP="009A00C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9A00C0">
                              <w:rPr>
                                <w:rFonts w:ascii="標楷體" w:eastAsia="標楷體" w:hAnsi="標楷體" w:hint="eastAsia"/>
                                <w:sz w:val="120"/>
                                <w:szCs w:val="120"/>
                              </w:rPr>
                              <w:t>棋跡人生</w:t>
                            </w:r>
                            <w:proofErr w:type="gramEnd"/>
                          </w:p>
                          <w:p w:rsidR="00010664" w:rsidRDefault="00C92F8D" w:rsidP="00C62772">
                            <w:pPr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17DEE"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</w:rPr>
                              <w:t>【主講人】</w:t>
                            </w:r>
                          </w:p>
                          <w:p w:rsidR="00937556" w:rsidRDefault="00937556" w:rsidP="00C62772">
                            <w:pPr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937556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紅面棋王 周俊勳</w:t>
                            </w:r>
                          </w:p>
                          <w:p w:rsidR="009A00C0" w:rsidRDefault="006673C1" w:rsidP="006673C1">
                            <w:pPr>
                              <w:spacing w:beforeLines="100" w:before="36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72"/>
                              </w:rPr>
                              <w:t>贊助單位：</w:t>
                            </w:r>
                            <w:proofErr w:type="gramStart"/>
                            <w:r w:rsidR="009A00C0" w:rsidRPr="009A00C0">
                              <w:rPr>
                                <w:rFonts w:ascii="標楷體" w:eastAsia="標楷體" w:hAnsi="標楷體" w:hint="eastAsia"/>
                                <w:sz w:val="52"/>
                                <w:szCs w:val="72"/>
                              </w:rPr>
                              <w:t>三</w:t>
                            </w:r>
                            <w:proofErr w:type="gramEnd"/>
                            <w:r w:rsidR="009A00C0" w:rsidRPr="009A00C0">
                              <w:rPr>
                                <w:rFonts w:ascii="標楷體" w:eastAsia="標楷體" w:hAnsi="標楷體" w:hint="eastAsia"/>
                                <w:sz w:val="52"/>
                                <w:szCs w:val="72"/>
                              </w:rPr>
                              <w:t>商美邦人壽11980通訊處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0pt;margin-top:277.5pt;width:534pt;height:47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" filled="f" stroked="f">
                <v:textbox>
                  <w:txbxContent>
                    <w:p w:rsidR="00C92F8D" w:rsidRPr="00917DEE" w:rsidRDefault="00C92F8D" w:rsidP="005B01A9">
                      <w:pPr>
                        <w:spacing w:before="24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48"/>
                          <w:szCs w:val="48"/>
                        </w:rPr>
                      </w:pPr>
                      <w:r w:rsidRPr="00917DEE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【時間】</w:t>
                      </w:r>
                      <w:r w:rsidR="00642F6E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10</w:t>
                      </w:r>
                      <w:r w:rsidR="00937556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917DEE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年</w:t>
                      </w:r>
                      <w:r w:rsidR="00937556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05</w:t>
                      </w:r>
                      <w:r w:rsidRPr="00917DEE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月</w:t>
                      </w:r>
                      <w:r w:rsidR="00937556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29</w:t>
                      </w:r>
                      <w:r w:rsidR="0030570B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日（</w:t>
                      </w:r>
                      <w:r w:rsidR="00937556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五</w:t>
                      </w:r>
                      <w:r w:rsidRPr="00917DEE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）1</w:t>
                      </w:r>
                      <w:r w:rsidR="005B01A9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917DEE">
                        <w:rPr>
                          <w:rFonts w:ascii="標楷體" w:eastAsia="標楷體" w:hAnsi="標楷體"/>
                          <w:b/>
                          <w:bCs/>
                          <w:sz w:val="48"/>
                          <w:szCs w:val="48"/>
                        </w:rPr>
                        <w:t>:</w:t>
                      </w:r>
                      <w:r w:rsidR="006673C1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15</w:t>
                      </w:r>
                      <w:r w:rsidRPr="00917DEE">
                        <w:rPr>
                          <w:rFonts w:ascii="標楷體" w:eastAsia="標楷體" w:hAnsi="標楷體"/>
                          <w:b/>
                          <w:bCs/>
                          <w:sz w:val="48"/>
                          <w:szCs w:val="48"/>
                        </w:rPr>
                        <w:t>~1</w:t>
                      </w:r>
                      <w:r w:rsidR="00937556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917DEE">
                        <w:rPr>
                          <w:rFonts w:ascii="標楷體" w:eastAsia="標楷體" w:hAnsi="標楷體"/>
                          <w:b/>
                          <w:bCs/>
                          <w:sz w:val="48"/>
                          <w:szCs w:val="48"/>
                        </w:rPr>
                        <w:t>:</w:t>
                      </w:r>
                      <w:r w:rsidR="005B01A9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00</w:t>
                      </w:r>
                    </w:p>
                    <w:p w:rsidR="00C92F8D" w:rsidRDefault="00C92F8D" w:rsidP="005B01A9">
                      <w:pPr>
                        <w:pStyle w:val="a5"/>
                        <w:spacing w:after="240"/>
                        <w:rPr>
                          <w:rFonts w:ascii="標楷體" w:eastAsia="標楷體" w:hAnsi="標楷體"/>
                          <w:b/>
                          <w:bCs/>
                          <w:sz w:val="48"/>
                          <w:szCs w:val="48"/>
                        </w:rPr>
                      </w:pPr>
                      <w:r w:rsidRPr="00917DEE">
                        <w:rPr>
                          <w:rFonts w:ascii="標楷體" w:eastAsia="標楷體" w:hAnsi="標楷體"/>
                          <w:b/>
                          <w:bCs/>
                          <w:sz w:val="48"/>
                          <w:szCs w:val="48"/>
                        </w:rPr>
                        <w:t>【地點】</w:t>
                      </w:r>
                      <w:r w:rsidR="004007B1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台北</w:t>
                      </w:r>
                      <w:r w:rsidRPr="00917DEE">
                        <w:rPr>
                          <w:rFonts w:ascii="標楷體" w:eastAsia="標楷體" w:hAnsi="標楷體"/>
                          <w:b/>
                          <w:bCs/>
                          <w:sz w:val="48"/>
                          <w:szCs w:val="48"/>
                        </w:rPr>
                        <w:t>校區</w:t>
                      </w:r>
                      <w:r w:rsidR="00C62772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1043E5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B901</w:t>
                      </w:r>
                      <w:r w:rsidR="00937556">
                        <w:rPr>
                          <w:rFonts w:ascii="標楷體" w:eastAsia="標楷體" w:hAnsi="標楷體" w:hint="eastAsia"/>
                          <w:b/>
                          <w:bCs/>
                          <w:sz w:val="48"/>
                          <w:szCs w:val="48"/>
                        </w:rPr>
                        <w:t>會議室</w:t>
                      </w:r>
                    </w:p>
                    <w:p w:rsidR="009A00C0" w:rsidRDefault="009A00C0" w:rsidP="009A00C0">
                      <w:pPr>
                        <w:spacing w:beforeLines="100" w:before="36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</w:rPr>
                      </w:pPr>
                      <w:r w:rsidRPr="00917DEE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</w:rPr>
                        <w:t>【主題】</w:t>
                      </w:r>
                    </w:p>
                    <w:p w:rsidR="009A00C0" w:rsidRPr="009A00C0" w:rsidRDefault="009A00C0" w:rsidP="009A00C0">
                      <w:pPr>
                        <w:jc w:val="center"/>
                        <w:rPr>
                          <w:rFonts w:ascii="標楷體" w:eastAsia="標楷體" w:hAnsi="標楷體"/>
                          <w:sz w:val="120"/>
                          <w:szCs w:val="120"/>
                        </w:rPr>
                      </w:pPr>
                      <w:proofErr w:type="gramStart"/>
                      <w:r w:rsidRPr="009A00C0">
                        <w:rPr>
                          <w:rFonts w:ascii="標楷體" w:eastAsia="標楷體" w:hAnsi="標楷體" w:hint="eastAsia"/>
                          <w:sz w:val="120"/>
                          <w:szCs w:val="120"/>
                        </w:rPr>
                        <w:t>棋跡人生</w:t>
                      </w:r>
                      <w:proofErr w:type="gramEnd"/>
                    </w:p>
                    <w:p w:rsidR="00010664" w:rsidRDefault="00C92F8D" w:rsidP="00C62772">
                      <w:pPr>
                        <w:spacing w:beforeLines="100" w:before="36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</w:rPr>
                      </w:pPr>
                      <w:r w:rsidRPr="00917DEE"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</w:rPr>
                        <w:t>【主講人】</w:t>
                      </w:r>
                    </w:p>
                    <w:p w:rsidR="00937556" w:rsidRDefault="00937556" w:rsidP="00C62772">
                      <w:pPr>
                        <w:spacing w:beforeLines="100" w:before="360"/>
                        <w:jc w:val="center"/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</w:pPr>
                      <w:r w:rsidRPr="00937556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紅面棋王 周</w:t>
                      </w:r>
                      <w:bookmarkStart w:id="1" w:name="_GoBack"/>
                      <w:bookmarkEnd w:id="1"/>
                      <w:r w:rsidRPr="00937556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俊勳</w:t>
                      </w:r>
                    </w:p>
                    <w:p w:rsidR="009A00C0" w:rsidRDefault="006673C1" w:rsidP="006673C1">
                      <w:pPr>
                        <w:spacing w:beforeLines="100" w:before="36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72"/>
                        </w:rPr>
                        <w:t>贊助單位：</w:t>
                      </w:r>
                      <w:proofErr w:type="gramStart"/>
                      <w:r w:rsidR="009A00C0" w:rsidRPr="009A00C0">
                        <w:rPr>
                          <w:rFonts w:ascii="標楷體" w:eastAsia="標楷體" w:hAnsi="標楷體" w:hint="eastAsia"/>
                          <w:sz w:val="52"/>
                          <w:szCs w:val="72"/>
                        </w:rPr>
                        <w:t>三</w:t>
                      </w:r>
                      <w:proofErr w:type="gramEnd"/>
                      <w:r w:rsidR="009A00C0" w:rsidRPr="009A00C0">
                        <w:rPr>
                          <w:rFonts w:ascii="標楷體" w:eastAsia="標楷體" w:hAnsi="標楷體" w:hint="eastAsia"/>
                          <w:sz w:val="52"/>
                          <w:szCs w:val="72"/>
                        </w:rPr>
                        <w:t>商美邦人壽11980通訊處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3276600</wp:posOffset>
                </wp:positionV>
                <wp:extent cx="5981700" cy="0"/>
                <wp:effectExtent l="85725" t="85725" r="85725" b="857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3pt;margin-top:258pt;width:47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" strokeweight="3pt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933450</wp:posOffset>
                </wp:positionV>
                <wp:extent cx="6572250" cy="2457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1A9" w:rsidRPr="0030570B" w:rsidRDefault="005B01A9" w:rsidP="005B01A9">
                            <w:pPr>
                              <w:spacing w:line="0" w:lineRule="atLeast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08"/>
                                <w:szCs w:val="96"/>
                              </w:rPr>
                            </w:pPr>
                            <w:r w:rsidRPr="0030570B">
                              <w:rPr>
                                <w:rFonts w:ascii="標楷體" w:eastAsia="標楷體" w:hAnsi="標楷體" w:hint="eastAsia"/>
                                <w:b/>
                                <w:sz w:val="108"/>
                                <w:szCs w:val="96"/>
                              </w:rPr>
                              <w:t>風險管理與保險學系</w:t>
                            </w:r>
                          </w:p>
                          <w:p w:rsidR="005B01A9" w:rsidRPr="00E569BE" w:rsidRDefault="005B01A9" w:rsidP="005B01A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44"/>
                                <w:szCs w:val="144"/>
                              </w:rPr>
                            </w:pPr>
                            <w:r w:rsidRPr="00E569BE">
                              <w:rPr>
                                <w:rFonts w:ascii="標楷體" w:eastAsia="標楷體" w:hAnsi="標楷體" w:hint="eastAsia"/>
                                <w:b/>
                                <w:sz w:val="144"/>
                                <w:szCs w:val="144"/>
                              </w:rPr>
                              <w:t>專題講座</w:t>
                            </w:r>
                          </w:p>
                          <w:p w:rsidR="00E569BE" w:rsidRPr="005B01A9" w:rsidRDefault="00E569BE" w:rsidP="005B01A9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2.5pt;margin-top:73.5pt;width:517.5pt;height:1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UAgg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" stroked="f">
                <v:textbox>
                  <w:txbxContent>
                    <w:p w:rsidR="005B01A9" w:rsidRPr="0030570B" w:rsidRDefault="005B01A9" w:rsidP="005B01A9">
                      <w:pPr>
                        <w:spacing w:line="0" w:lineRule="atLeast"/>
                        <w:ind w:leftChars="-59" w:left="-142"/>
                        <w:jc w:val="center"/>
                        <w:rPr>
                          <w:rFonts w:ascii="標楷體" w:eastAsia="標楷體" w:hAnsi="標楷體"/>
                          <w:b/>
                          <w:sz w:val="108"/>
                          <w:szCs w:val="96"/>
                        </w:rPr>
                      </w:pPr>
                      <w:r w:rsidRPr="0030570B">
                        <w:rPr>
                          <w:rFonts w:ascii="標楷體" w:eastAsia="標楷體" w:hAnsi="標楷體" w:hint="eastAsia"/>
                          <w:b/>
                          <w:sz w:val="108"/>
                          <w:szCs w:val="96"/>
                        </w:rPr>
                        <w:t>風險管理與保險學系</w:t>
                      </w:r>
                    </w:p>
                    <w:p w:rsidR="005B01A9" w:rsidRPr="00E569BE" w:rsidRDefault="005B01A9" w:rsidP="005B01A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44"/>
                          <w:szCs w:val="144"/>
                        </w:rPr>
                      </w:pPr>
                      <w:r w:rsidRPr="00E569BE">
                        <w:rPr>
                          <w:rFonts w:ascii="標楷體" w:eastAsia="標楷體" w:hAnsi="標楷體" w:hint="eastAsia"/>
                          <w:b/>
                          <w:sz w:val="144"/>
                          <w:szCs w:val="144"/>
                        </w:rPr>
                        <w:t>專題講座</w:t>
                      </w:r>
                    </w:p>
                    <w:p w:rsidR="00E569BE" w:rsidRPr="005B01A9" w:rsidRDefault="00E569BE" w:rsidP="005B01A9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-685800</wp:posOffset>
            </wp:positionV>
            <wp:extent cx="1771650" cy="1676400"/>
            <wp:effectExtent l="0" t="0" r="0" b="0"/>
            <wp:wrapThrough wrapText="bothSides">
              <wp:wrapPolygon edited="0">
                <wp:start x="9290" y="0"/>
                <wp:lineTo x="7200" y="736"/>
                <wp:lineTo x="2323" y="3436"/>
                <wp:lineTo x="1626" y="5645"/>
                <wp:lineTo x="232" y="8345"/>
                <wp:lineTo x="232" y="12273"/>
                <wp:lineTo x="1626" y="16200"/>
                <wp:lineTo x="1626" y="16691"/>
                <wp:lineTo x="5806" y="20127"/>
                <wp:lineTo x="9058" y="21355"/>
                <wp:lineTo x="12310" y="21355"/>
                <wp:lineTo x="15794" y="20127"/>
                <wp:lineTo x="19742" y="16691"/>
                <wp:lineTo x="19742" y="16200"/>
                <wp:lineTo x="21135" y="12273"/>
                <wp:lineTo x="21135" y="8345"/>
                <wp:lineTo x="19742" y="5645"/>
                <wp:lineTo x="19277" y="3682"/>
                <wp:lineTo x="14168" y="736"/>
                <wp:lineTo x="12077" y="0"/>
                <wp:lineTo x="9290" y="0"/>
              </wp:wrapPolygon>
            </wp:wrapThrough>
            <wp:docPr id="6" name="圖片 1" descr="銘傳彩色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銘傳彩色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93345</wp:posOffset>
                </wp:positionV>
                <wp:extent cx="6781800" cy="9372600"/>
                <wp:effectExtent l="38100" t="36195" r="38100" b="400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37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0pt;margin-top:7.35pt;width:534pt;height:73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" strokeweight="5pt">
                <v:stroke linestyle="thickThin"/>
              </v:roundrect>
            </w:pict>
          </mc:Fallback>
        </mc:AlternateContent>
      </w:r>
    </w:p>
    <w:sectPr w:rsidR="00A85B99" w:rsidSect="00A85B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D2" w:rsidRDefault="006978D2" w:rsidP="00BB50E7">
      <w:r>
        <w:separator/>
      </w:r>
    </w:p>
  </w:endnote>
  <w:endnote w:type="continuationSeparator" w:id="0">
    <w:p w:rsidR="006978D2" w:rsidRDefault="006978D2" w:rsidP="00BB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D2" w:rsidRDefault="006978D2" w:rsidP="00BB50E7">
      <w:r>
        <w:separator/>
      </w:r>
    </w:p>
  </w:footnote>
  <w:footnote w:type="continuationSeparator" w:id="0">
    <w:p w:rsidR="006978D2" w:rsidRDefault="006978D2" w:rsidP="00BB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BE"/>
    <w:rsid w:val="00004384"/>
    <w:rsid w:val="00010664"/>
    <w:rsid w:val="00042BA7"/>
    <w:rsid w:val="00051FB1"/>
    <w:rsid w:val="00081D4D"/>
    <w:rsid w:val="000C6FF1"/>
    <w:rsid w:val="001043E5"/>
    <w:rsid w:val="00156692"/>
    <w:rsid w:val="00194CD5"/>
    <w:rsid w:val="001C30EC"/>
    <w:rsid w:val="001F7587"/>
    <w:rsid w:val="002114E2"/>
    <w:rsid w:val="00257E77"/>
    <w:rsid w:val="0027365F"/>
    <w:rsid w:val="002A04F3"/>
    <w:rsid w:val="0030566A"/>
    <w:rsid w:val="0030570B"/>
    <w:rsid w:val="0036117B"/>
    <w:rsid w:val="003C6206"/>
    <w:rsid w:val="004007B1"/>
    <w:rsid w:val="00402B22"/>
    <w:rsid w:val="004D0D06"/>
    <w:rsid w:val="00510C0C"/>
    <w:rsid w:val="00562C94"/>
    <w:rsid w:val="00571375"/>
    <w:rsid w:val="00574B54"/>
    <w:rsid w:val="005B01A9"/>
    <w:rsid w:val="005B564A"/>
    <w:rsid w:val="005C390D"/>
    <w:rsid w:val="005D2B5C"/>
    <w:rsid w:val="005D7BAF"/>
    <w:rsid w:val="00605D96"/>
    <w:rsid w:val="00632B01"/>
    <w:rsid w:val="00642C39"/>
    <w:rsid w:val="00642F6E"/>
    <w:rsid w:val="00663E78"/>
    <w:rsid w:val="006673C1"/>
    <w:rsid w:val="006978D2"/>
    <w:rsid w:val="006E0E3B"/>
    <w:rsid w:val="00737EF7"/>
    <w:rsid w:val="0074491E"/>
    <w:rsid w:val="00744E4F"/>
    <w:rsid w:val="0074650C"/>
    <w:rsid w:val="0077013C"/>
    <w:rsid w:val="00790551"/>
    <w:rsid w:val="007D7C15"/>
    <w:rsid w:val="0086781B"/>
    <w:rsid w:val="00870133"/>
    <w:rsid w:val="008A079C"/>
    <w:rsid w:val="008C3343"/>
    <w:rsid w:val="008E3946"/>
    <w:rsid w:val="00917DEE"/>
    <w:rsid w:val="00926B9C"/>
    <w:rsid w:val="00937556"/>
    <w:rsid w:val="00993F45"/>
    <w:rsid w:val="009A00C0"/>
    <w:rsid w:val="009A3153"/>
    <w:rsid w:val="009C3919"/>
    <w:rsid w:val="009D61B9"/>
    <w:rsid w:val="009D78E0"/>
    <w:rsid w:val="009E6924"/>
    <w:rsid w:val="009E6E5B"/>
    <w:rsid w:val="00A27BE0"/>
    <w:rsid w:val="00A85B99"/>
    <w:rsid w:val="00A93898"/>
    <w:rsid w:val="00A96028"/>
    <w:rsid w:val="00AB2D82"/>
    <w:rsid w:val="00AC1FC5"/>
    <w:rsid w:val="00B40054"/>
    <w:rsid w:val="00BA1F77"/>
    <w:rsid w:val="00BA5ACB"/>
    <w:rsid w:val="00BB50E7"/>
    <w:rsid w:val="00C11EC2"/>
    <w:rsid w:val="00C17290"/>
    <w:rsid w:val="00C62772"/>
    <w:rsid w:val="00C92F8D"/>
    <w:rsid w:val="00CA232F"/>
    <w:rsid w:val="00D17527"/>
    <w:rsid w:val="00D2371B"/>
    <w:rsid w:val="00D60712"/>
    <w:rsid w:val="00DD1D16"/>
    <w:rsid w:val="00DF2D4F"/>
    <w:rsid w:val="00E569BE"/>
    <w:rsid w:val="00E63882"/>
    <w:rsid w:val="00E72255"/>
    <w:rsid w:val="00EC4DFE"/>
    <w:rsid w:val="00EF435C"/>
    <w:rsid w:val="00F0323D"/>
    <w:rsid w:val="00FA3737"/>
    <w:rsid w:val="00FB1E42"/>
    <w:rsid w:val="00FD044E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BE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569BE"/>
    <w:rPr>
      <w:rFonts w:ascii="Cambria" w:eastAsia="新細明體" w:hAnsi="Cambria" w:cs="Times New Roman"/>
      <w:sz w:val="18"/>
      <w:szCs w:val="18"/>
    </w:rPr>
  </w:style>
  <w:style w:type="paragraph" w:styleId="a5">
    <w:name w:val="Plain Text"/>
    <w:basedOn w:val="a"/>
    <w:link w:val="a6"/>
    <w:rsid w:val="00C92F8D"/>
    <w:rPr>
      <w:rFonts w:ascii="細明體" w:eastAsia="細明體" w:hAnsi="Courier New"/>
      <w:kern w:val="0"/>
      <w:sz w:val="20"/>
      <w:szCs w:val="20"/>
    </w:rPr>
  </w:style>
  <w:style w:type="character" w:customStyle="1" w:styleId="a6">
    <w:name w:val="純文字 字元"/>
    <w:link w:val="a5"/>
    <w:rsid w:val="00C92F8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rsid w:val="00C92F8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8">
    <w:name w:val="頁首 字元"/>
    <w:link w:val="a7"/>
    <w:rsid w:val="00C92F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5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B50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BE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569BE"/>
    <w:rPr>
      <w:rFonts w:ascii="Cambria" w:eastAsia="新細明體" w:hAnsi="Cambria" w:cs="Times New Roman"/>
      <w:sz w:val="18"/>
      <w:szCs w:val="18"/>
    </w:rPr>
  </w:style>
  <w:style w:type="paragraph" w:styleId="a5">
    <w:name w:val="Plain Text"/>
    <w:basedOn w:val="a"/>
    <w:link w:val="a6"/>
    <w:rsid w:val="00C92F8D"/>
    <w:rPr>
      <w:rFonts w:ascii="細明體" w:eastAsia="細明體" w:hAnsi="Courier New"/>
      <w:kern w:val="0"/>
      <w:sz w:val="20"/>
      <w:szCs w:val="20"/>
    </w:rPr>
  </w:style>
  <w:style w:type="character" w:customStyle="1" w:styleId="a6">
    <w:name w:val="純文字 字元"/>
    <w:link w:val="a5"/>
    <w:rsid w:val="00C92F8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rsid w:val="00C92F8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8">
    <w:name w:val="頁首 字元"/>
    <w:link w:val="a7"/>
    <w:rsid w:val="00C92F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5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B50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MCU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pcman</cp:lastModifiedBy>
  <cp:revision>2</cp:revision>
  <cp:lastPrinted>2014-12-02T02:08:00Z</cp:lastPrinted>
  <dcterms:created xsi:type="dcterms:W3CDTF">2015-05-20T14:36:00Z</dcterms:created>
  <dcterms:modified xsi:type="dcterms:W3CDTF">2015-05-20T14:36:00Z</dcterms:modified>
</cp:coreProperties>
</file>